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napToGrid w:val="0"/>
        <w:spacing w:line="560" w:lineRule="exact"/>
        <w:jc w:val="left"/>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bookmarkStart w:id="10" w:name="_GoBack"/>
      <w:bookmarkEnd w:id="10"/>
    </w:p>
    <w:p>
      <w:pPr>
        <w:pStyle w:val="5"/>
        <w:snapToGrid w:val="0"/>
        <w:spacing w:line="560" w:lineRule="exact"/>
        <w:jc w:val="center"/>
        <w:outlineLvl w:val="9"/>
        <w:rPr>
          <w:rFonts w:hint="eastAsia" w:ascii="Times New Roman" w:hAnsi="Times New Roman" w:eastAsia="方正小标宋_GBK" w:cs="Times New Roman"/>
          <w:sz w:val="44"/>
          <w:szCs w:val="44"/>
          <w:lang w:val="en-US" w:eastAsia="zh-CN"/>
        </w:rPr>
      </w:pPr>
    </w:p>
    <w:p>
      <w:pPr>
        <w:pStyle w:val="5"/>
        <w:snapToGrid w:val="0"/>
        <w:spacing w:line="560" w:lineRule="exact"/>
        <w:jc w:val="center"/>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 xml:space="preserve">江苏省第一届“铸牢中华民族共同体意识· </w:t>
      </w:r>
    </w:p>
    <w:p>
      <w:pPr>
        <w:pStyle w:val="5"/>
        <w:snapToGrid w:val="0"/>
        <w:spacing w:line="560" w:lineRule="exact"/>
        <w:jc w:val="center"/>
        <w:outlineLvl w:val="9"/>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高校在行动”系列活动说明</w:t>
      </w:r>
    </w:p>
    <w:p>
      <w:pPr>
        <w:pStyle w:val="2"/>
        <w:overflowPunct w:val="0"/>
        <w:autoSpaceDE w:val="0"/>
        <w:autoSpaceDN w:val="0"/>
        <w:adjustRightInd w:val="0"/>
        <w:spacing w:line="560" w:lineRule="exact"/>
        <w:ind w:firstLine="880" w:firstLineChars="200"/>
        <w:rPr>
          <w:rFonts w:eastAsia="方正小标宋_GBK"/>
          <w:sz w:val="44"/>
          <w:szCs w:val="44"/>
        </w:rPr>
      </w:pPr>
    </w:p>
    <w:p>
      <w:pPr>
        <w:pStyle w:val="2"/>
        <w:overflowPunct w:val="0"/>
        <w:autoSpaceDE w:val="0"/>
        <w:autoSpaceDN w:val="0"/>
        <w:adjustRightInd w:val="0"/>
        <w:spacing w:line="560" w:lineRule="exact"/>
        <w:ind w:firstLine="640" w:firstLineChars="200"/>
        <w:rPr>
          <w:rFonts w:eastAsia="方正黑体_GBK"/>
          <w:bCs/>
          <w:kern w:val="0"/>
          <w:szCs w:val="32"/>
        </w:rPr>
      </w:pPr>
      <w:r>
        <w:rPr>
          <w:rFonts w:eastAsia="方正黑体_GBK"/>
          <w:bCs/>
          <w:kern w:val="0"/>
          <w:szCs w:val="32"/>
        </w:rPr>
        <w:t>一、铸牢中华民族共同体意识演讲</w:t>
      </w:r>
      <w:r>
        <w:rPr>
          <w:rFonts w:hint="eastAsia" w:eastAsia="方正黑体_GBK"/>
          <w:bCs/>
          <w:kern w:val="0"/>
          <w:szCs w:val="32"/>
        </w:rPr>
        <w:t>比</w:t>
      </w:r>
      <w:r>
        <w:rPr>
          <w:rFonts w:eastAsia="方正黑体_GBK"/>
          <w:bCs/>
          <w:kern w:val="0"/>
          <w:szCs w:val="32"/>
        </w:rPr>
        <w:t>赛</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楷体_GBK"/>
          <w:bCs/>
          <w:kern w:val="0"/>
          <w:szCs w:val="32"/>
        </w:rPr>
        <w:t>（一） 演讲主题。</w:t>
      </w:r>
      <w:r>
        <w:rPr>
          <w:rFonts w:eastAsia="方正仿宋_GBK"/>
          <w:kern w:val="0"/>
          <w:szCs w:val="32"/>
        </w:rPr>
        <w:t>要突出铸牢中华民族共同体意识主线，强调增进共同性的方向和“融”的鲜明导向。具体内容包括：学习习近平总书记关于加强和改进民族工作的重要思想、马克思主义民族观的经典论断、中国统一的多民族国家的事实、中国共产党百年民族工作的历程、中华民族交往交流交融的历史故事、各民族共同团结奋斗和共同繁荣发展生动事例等的感悟。</w:t>
      </w:r>
      <w:bookmarkStart w:id="0" w:name="_Hlk138842343"/>
    </w:p>
    <w:bookmarkEnd w:id="0"/>
    <w:p>
      <w:pPr>
        <w:pStyle w:val="2"/>
        <w:overflowPunct w:val="0"/>
        <w:autoSpaceDE w:val="0"/>
        <w:autoSpaceDN w:val="0"/>
        <w:adjustRightInd w:val="0"/>
        <w:spacing w:line="560" w:lineRule="exact"/>
        <w:ind w:firstLine="640" w:firstLineChars="200"/>
        <w:rPr>
          <w:rFonts w:eastAsia="方正仿宋_GBK"/>
          <w:kern w:val="0"/>
          <w:szCs w:val="32"/>
        </w:rPr>
      </w:pPr>
      <w:bookmarkStart w:id="1" w:name="_Hlk138792729"/>
      <w:r>
        <w:rPr>
          <w:rFonts w:eastAsia="方正楷体_GBK"/>
          <w:bCs/>
          <w:kern w:val="0"/>
          <w:szCs w:val="32"/>
        </w:rPr>
        <w:t>（二）赛程安排。</w:t>
      </w:r>
      <w:r>
        <w:rPr>
          <w:rFonts w:eastAsia="方正仿宋_GBK"/>
          <w:kern w:val="0"/>
          <w:szCs w:val="32"/>
        </w:rPr>
        <w:t>9月中旬开始至11月30日结束，分为初赛、评选、决赛三个阶段。</w:t>
      </w:r>
    </w:p>
    <w:bookmarkEnd w:id="1"/>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仿宋_GBK"/>
          <w:bCs/>
          <w:kern w:val="0"/>
          <w:szCs w:val="32"/>
        </w:rPr>
        <w:t>1.</w:t>
      </w:r>
      <w:r>
        <w:rPr>
          <w:rFonts w:eastAsia="方正仿宋_GBK"/>
          <w:b/>
          <w:bCs/>
          <w:kern w:val="0"/>
          <w:szCs w:val="32"/>
        </w:rPr>
        <w:t>初赛阶段。</w:t>
      </w:r>
      <w:r>
        <w:rPr>
          <w:rFonts w:eastAsia="方正仿宋_GBK"/>
          <w:kern w:val="0"/>
          <w:szCs w:val="32"/>
        </w:rPr>
        <w:t>采用视频方式参赛。9月中旬，主办方发布通知征集参赛作品。</w:t>
      </w:r>
      <w:bookmarkStart w:id="2" w:name="_Hlk138845618"/>
      <w:r>
        <w:rPr>
          <w:rFonts w:eastAsia="方正仿宋_GBK"/>
          <w:kern w:val="0"/>
          <w:szCs w:val="32"/>
        </w:rPr>
        <w:t>以高校为单位统一报送演讲</w:t>
      </w:r>
      <w:r>
        <w:rPr>
          <w:rFonts w:hint="eastAsia" w:eastAsia="方正仿宋_GBK"/>
          <w:kern w:val="0"/>
          <w:szCs w:val="32"/>
        </w:rPr>
        <w:t>比</w:t>
      </w:r>
      <w:r>
        <w:rPr>
          <w:rFonts w:eastAsia="方正仿宋_GBK"/>
          <w:kern w:val="0"/>
          <w:szCs w:val="32"/>
        </w:rPr>
        <w:t>赛初选作品</w:t>
      </w:r>
      <w:bookmarkEnd w:id="2"/>
      <w:r>
        <w:rPr>
          <w:rFonts w:eastAsia="方正仿宋_GBK"/>
          <w:kern w:val="0"/>
          <w:szCs w:val="32"/>
        </w:rPr>
        <w:t>，10月15日前，每所高校经过遴选后按照要求推荐1名参赛选手，并报送参赛选手报名汇总表（见附件2）、初赛参赛视频和演讲文字稿（刻录光盘邮寄至承办单位，以寄出时间为准）等材料。</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仿宋_GBK"/>
          <w:bCs/>
          <w:kern w:val="0"/>
          <w:szCs w:val="32"/>
        </w:rPr>
        <w:t>2.</w:t>
      </w:r>
      <w:r>
        <w:rPr>
          <w:rFonts w:eastAsia="方正仿宋_GBK"/>
          <w:b/>
          <w:bCs/>
          <w:kern w:val="0"/>
          <w:szCs w:val="32"/>
        </w:rPr>
        <w:t>评选阶段。</w:t>
      </w:r>
      <w:r>
        <w:rPr>
          <w:rFonts w:eastAsia="方正仿宋_GBK"/>
          <w:kern w:val="0"/>
          <w:szCs w:val="32"/>
        </w:rPr>
        <w:t>10月30日前，主办方评选出20名优秀参赛者参加线下决赛。</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仿宋_GBK"/>
          <w:bCs/>
          <w:kern w:val="0"/>
          <w:szCs w:val="32"/>
        </w:rPr>
        <w:t>3.</w:t>
      </w:r>
      <w:r>
        <w:rPr>
          <w:rFonts w:eastAsia="方正仿宋_GBK"/>
          <w:b/>
          <w:bCs/>
          <w:kern w:val="0"/>
          <w:szCs w:val="32"/>
        </w:rPr>
        <w:t>决赛阶段。</w:t>
      </w:r>
      <w:r>
        <w:rPr>
          <w:rFonts w:eastAsia="方正仿宋_GBK"/>
          <w:kern w:val="0"/>
          <w:szCs w:val="32"/>
        </w:rPr>
        <w:t>11月底，举办演讲比赛决赛。决赛具体时间、地点和评比细则另行通知。</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楷体_GBK"/>
          <w:bCs/>
          <w:kern w:val="0"/>
          <w:szCs w:val="32"/>
        </w:rPr>
        <w:t>（三）材料要求。</w:t>
      </w:r>
      <w:r>
        <w:rPr>
          <w:rFonts w:eastAsia="方正仿宋_GBK"/>
          <w:kern w:val="0"/>
          <w:szCs w:val="32"/>
        </w:rPr>
        <w:t>参赛视频可配文字说明、画外音和背景音乐等，要求导向正确、内容原创、画面清晰、声音清楚，时长6分钟以内，视频为MP4格式、横屏16:9、720P。</w:t>
      </w:r>
    </w:p>
    <w:p>
      <w:pPr>
        <w:pStyle w:val="2"/>
        <w:overflowPunct w:val="0"/>
        <w:autoSpaceDE w:val="0"/>
        <w:autoSpaceDN w:val="0"/>
        <w:adjustRightInd w:val="0"/>
        <w:spacing w:line="560" w:lineRule="exact"/>
        <w:ind w:firstLine="640" w:firstLineChars="200"/>
        <w:rPr>
          <w:rFonts w:eastAsia="方正黑体_GBK"/>
          <w:bCs/>
          <w:kern w:val="0"/>
          <w:szCs w:val="32"/>
        </w:rPr>
      </w:pPr>
      <w:bookmarkStart w:id="3" w:name="_Hlk138793091"/>
      <w:r>
        <w:rPr>
          <w:rFonts w:eastAsia="方正黑体_GBK"/>
          <w:bCs/>
          <w:kern w:val="0"/>
          <w:szCs w:val="32"/>
        </w:rPr>
        <w:t>二、铸牢中华民族共同体意识</w:t>
      </w:r>
      <w:bookmarkEnd w:id="3"/>
      <w:r>
        <w:rPr>
          <w:rFonts w:eastAsia="方正黑体_GBK"/>
          <w:bCs/>
          <w:kern w:val="0"/>
          <w:szCs w:val="32"/>
        </w:rPr>
        <w:t>征文比赛</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楷体_GBK"/>
          <w:bCs/>
          <w:kern w:val="0"/>
          <w:szCs w:val="32"/>
        </w:rPr>
        <w:t>（一）作品标准。</w:t>
      </w:r>
      <w:r>
        <w:rPr>
          <w:rFonts w:eastAsia="方正仿宋_GBK"/>
          <w:kern w:val="0"/>
          <w:szCs w:val="32"/>
        </w:rPr>
        <w:t>征文作品分为普通类和学术类，要求聚焦铸牢中华民族共同体意识主线，政治方向正确，思想健康向上。</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仿宋_GBK"/>
          <w:bCs/>
          <w:kern w:val="0"/>
          <w:szCs w:val="32"/>
        </w:rPr>
        <w:t>1.</w:t>
      </w:r>
      <w:r>
        <w:rPr>
          <w:rFonts w:eastAsia="方正仿宋_GBK"/>
          <w:b/>
          <w:bCs/>
          <w:kern w:val="0"/>
          <w:szCs w:val="32"/>
        </w:rPr>
        <w:t>普通类。</w:t>
      </w:r>
      <w:r>
        <w:rPr>
          <w:rFonts w:eastAsia="方正仿宋_GBK"/>
          <w:kern w:val="0"/>
          <w:szCs w:val="32"/>
        </w:rPr>
        <w:t>征文不限体裁，字数不少于 1500 字（诗歌字数不限）。征文内容包括在校园、家乡、社会的所见所闻以及感悟，展现各族师生之间真情交融、手足相亲、守望相助的感人事迹，全面展示各族师生像石榴籽一样紧紧抱在一起，共同建设伟大祖国、共同创造美好生活的精神风貌等。</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仿宋_GBK"/>
          <w:bCs/>
          <w:kern w:val="0"/>
          <w:szCs w:val="32"/>
        </w:rPr>
        <w:t>2.</w:t>
      </w:r>
      <w:r>
        <w:rPr>
          <w:rFonts w:eastAsia="方正仿宋_GBK"/>
          <w:b/>
          <w:bCs/>
          <w:kern w:val="0"/>
          <w:szCs w:val="32"/>
        </w:rPr>
        <w:t>学术类。</w:t>
      </w:r>
      <w:r>
        <w:rPr>
          <w:rFonts w:eastAsia="方正仿宋_GBK"/>
          <w:kern w:val="0"/>
          <w:szCs w:val="32"/>
        </w:rPr>
        <w:t>征文应遵守学术论文基本写作规范，按照“小切口、真问题”的轻量化理论产品打造，字数不少于3000字。征文内容包括习近平总书记关于加强和改进民族工作的重要思想研究、我国统一多民族国家国情研究、中华民族交往交流交融史研究、中国共产党百年民族工作历史研究、深化民族团结进步创建工作研究、树立和突出各民族共享的中华文化符号和中华民族形象研究等。</w:t>
      </w:r>
    </w:p>
    <w:p>
      <w:pPr>
        <w:pStyle w:val="2"/>
        <w:overflowPunct w:val="0"/>
        <w:autoSpaceDE w:val="0"/>
        <w:autoSpaceDN w:val="0"/>
        <w:adjustRightInd w:val="0"/>
        <w:spacing w:line="560" w:lineRule="exact"/>
        <w:ind w:firstLine="640" w:firstLineChars="200"/>
        <w:rPr>
          <w:rFonts w:eastAsia="方正仿宋_GBK"/>
          <w:kern w:val="0"/>
          <w:szCs w:val="32"/>
        </w:rPr>
      </w:pPr>
      <w:bookmarkStart w:id="4" w:name="_Hlk138927232"/>
      <w:r>
        <w:rPr>
          <w:rFonts w:eastAsia="方正楷体_GBK"/>
          <w:bCs/>
          <w:kern w:val="0"/>
          <w:szCs w:val="32"/>
        </w:rPr>
        <w:t>（二）赛程安排</w:t>
      </w:r>
      <w:bookmarkEnd w:id="4"/>
      <w:bookmarkStart w:id="5" w:name="_Hlk138927215"/>
      <w:r>
        <w:rPr>
          <w:rFonts w:eastAsia="方正楷体_GBK"/>
          <w:bCs/>
          <w:kern w:val="0"/>
          <w:szCs w:val="32"/>
        </w:rPr>
        <w:t>。</w:t>
      </w:r>
      <w:r>
        <w:rPr>
          <w:rFonts w:eastAsia="方正仿宋_GBK"/>
          <w:kern w:val="0"/>
          <w:szCs w:val="32"/>
        </w:rPr>
        <w:t>铸牢中华民族共同体意识征文创作大赛自9月中旬开始至11月30日结束，分为征集、评选、宣传三个阶段。</w:t>
      </w:r>
    </w:p>
    <w:bookmarkEnd w:id="5"/>
    <w:p>
      <w:pPr>
        <w:pStyle w:val="2"/>
        <w:overflowPunct w:val="0"/>
        <w:autoSpaceDE w:val="0"/>
        <w:autoSpaceDN w:val="0"/>
        <w:adjustRightInd w:val="0"/>
        <w:spacing w:line="560" w:lineRule="exact"/>
        <w:ind w:firstLine="640" w:firstLineChars="200"/>
        <w:rPr>
          <w:rFonts w:eastAsia="方正仿宋_GBK"/>
          <w:kern w:val="0"/>
          <w:szCs w:val="32"/>
        </w:rPr>
      </w:pPr>
      <w:bookmarkStart w:id="6" w:name="_Hlk138927714"/>
      <w:r>
        <w:rPr>
          <w:rFonts w:eastAsia="方正仿宋_GBK"/>
          <w:bCs/>
          <w:kern w:val="0"/>
          <w:szCs w:val="32"/>
        </w:rPr>
        <w:t>1.</w:t>
      </w:r>
      <w:r>
        <w:rPr>
          <w:rFonts w:eastAsia="方正仿宋_GBK"/>
          <w:b/>
          <w:bCs/>
          <w:kern w:val="0"/>
          <w:szCs w:val="32"/>
        </w:rPr>
        <w:t>征集阶段。</w:t>
      </w:r>
      <w:r>
        <w:rPr>
          <w:rFonts w:eastAsia="方正仿宋_GBK"/>
          <w:kern w:val="0"/>
          <w:szCs w:val="32"/>
        </w:rPr>
        <w:t>9月中旬至11月30日，主办方发布通知征集作品。10月15日前，以高校为单位统一报送经过遴选的初选作品5篇，其中，普通类4篇、学术类1篇</w:t>
      </w:r>
      <w:bookmarkEnd w:id="6"/>
      <w:r>
        <w:rPr>
          <w:rFonts w:eastAsia="方正仿宋_GBK"/>
          <w:kern w:val="0"/>
          <w:szCs w:val="32"/>
        </w:rPr>
        <w:t>（征文格式见附件3）。文档应统一命名为：姓名+学校名称+联系方式+铸牢中华民族共同体意识主题征文（普通类/学术类）。各高校统一报送作品请发送至邮箱：tzb@njnu.edu.cn。投稿截止日期为 2023年10月15日。</w:t>
      </w:r>
    </w:p>
    <w:p>
      <w:pPr>
        <w:pStyle w:val="2"/>
        <w:overflowPunct w:val="0"/>
        <w:autoSpaceDE w:val="0"/>
        <w:autoSpaceDN w:val="0"/>
        <w:adjustRightInd w:val="0"/>
        <w:spacing w:line="560" w:lineRule="exact"/>
        <w:ind w:firstLine="640" w:firstLineChars="200"/>
        <w:rPr>
          <w:rFonts w:eastAsia="方正仿宋_GBK"/>
          <w:kern w:val="0"/>
          <w:szCs w:val="32"/>
        </w:rPr>
      </w:pPr>
      <w:bookmarkStart w:id="7" w:name="_Hlk138927960"/>
      <w:r>
        <w:rPr>
          <w:rFonts w:eastAsia="方正仿宋_GBK"/>
          <w:bCs/>
          <w:kern w:val="0"/>
          <w:szCs w:val="32"/>
        </w:rPr>
        <w:t>2.</w:t>
      </w:r>
      <w:r>
        <w:rPr>
          <w:rFonts w:eastAsia="方正仿宋_GBK"/>
          <w:b/>
          <w:bCs/>
          <w:kern w:val="0"/>
          <w:szCs w:val="32"/>
        </w:rPr>
        <w:t>评选阶段。</w:t>
      </w:r>
      <w:r>
        <w:rPr>
          <w:rFonts w:eastAsia="方正仿宋_GBK"/>
          <w:kern w:val="0"/>
          <w:szCs w:val="32"/>
        </w:rPr>
        <w:t>11月30日前，主办方组织专家学者评审，评选出征文创作比赛获奖作品。</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仿宋_GBK"/>
          <w:bCs/>
          <w:kern w:val="0"/>
          <w:szCs w:val="32"/>
        </w:rPr>
        <w:t>3.</w:t>
      </w:r>
      <w:r>
        <w:rPr>
          <w:rFonts w:eastAsia="方正仿宋_GBK"/>
          <w:b/>
          <w:bCs/>
          <w:kern w:val="0"/>
          <w:szCs w:val="32"/>
        </w:rPr>
        <w:t>宣传阶段。</w:t>
      </w:r>
      <w:r>
        <w:rPr>
          <w:rFonts w:eastAsia="方正仿宋_GBK"/>
          <w:kern w:val="0"/>
          <w:szCs w:val="32"/>
        </w:rPr>
        <w:t>评选结束后，由承办方、协办方将获奖作品汇编成册，在全社会宣传推广。</w:t>
      </w:r>
    </w:p>
    <w:bookmarkEnd w:id="7"/>
    <w:p>
      <w:pPr>
        <w:pStyle w:val="2"/>
        <w:overflowPunct w:val="0"/>
        <w:autoSpaceDE w:val="0"/>
        <w:autoSpaceDN w:val="0"/>
        <w:adjustRightInd w:val="0"/>
        <w:spacing w:line="560" w:lineRule="exact"/>
        <w:ind w:firstLine="640" w:firstLineChars="200"/>
        <w:rPr>
          <w:rFonts w:eastAsia="方正黑体_GBK"/>
          <w:bCs/>
          <w:kern w:val="0"/>
          <w:szCs w:val="32"/>
        </w:rPr>
      </w:pPr>
      <w:r>
        <w:rPr>
          <w:rFonts w:eastAsia="方正黑体_GBK"/>
          <w:bCs/>
          <w:kern w:val="0"/>
          <w:szCs w:val="32"/>
        </w:rPr>
        <w:t>三、铸牢中华民族共同体意识动漫</w:t>
      </w:r>
      <w:r>
        <w:rPr>
          <w:rFonts w:hint="eastAsia" w:eastAsia="方正黑体_GBK"/>
          <w:bCs/>
          <w:kern w:val="0"/>
          <w:szCs w:val="32"/>
        </w:rPr>
        <w:t>大</w:t>
      </w:r>
      <w:r>
        <w:rPr>
          <w:rFonts w:eastAsia="方正黑体_GBK"/>
          <w:bCs/>
          <w:kern w:val="0"/>
          <w:szCs w:val="32"/>
        </w:rPr>
        <w:t>赛</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楷体_GBK"/>
          <w:bCs/>
          <w:kern w:val="0"/>
          <w:szCs w:val="32"/>
        </w:rPr>
        <w:t>（一）参赛要求。</w:t>
      </w:r>
      <w:r>
        <w:rPr>
          <w:rFonts w:eastAsia="方正仿宋_GBK"/>
          <w:kern w:val="0"/>
          <w:szCs w:val="32"/>
        </w:rPr>
        <w:t>参赛作品应紧紧围绕铸牢中华民族共同体意识主线，聚焦中国梦伟大征程，侧重讲好中国共产党治国理政、坚持和发展中国特色社会主义的故事；聚焦中华民族大团结，注重反映新时代我国民族团结进步事业的重大成就、典型人物、动人事迹；聚焦正确的中华民族历史观，重点讲透各民族共同开拓辽阔的疆域、共同书写悠久的历史、共同创造灿烂的文化、共同培育伟大民族精神的历史事实；聚焦各族人民对美好生活的向往和追求，重点讲述各族群众的奋斗故事、感人事迹；聚焦现实生活与时代精神，注重展现和赞颂各民族群众奋发有为、改革创新、甘于奉献的时代精神；聚焦爱国主义教育，引导青少年牢固树立社会主义核心价值观，深入挖掘蕴含其中的哲学思想、人文精神、价值理念、道德规范，推动各族群众树立正确的国家观、历史观、民族观、文化、宗教观。</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楷体_GBK"/>
          <w:bCs/>
          <w:kern w:val="0"/>
          <w:szCs w:val="32"/>
        </w:rPr>
        <w:t>（二）比赛流程。</w:t>
      </w:r>
      <w:r>
        <w:rPr>
          <w:rFonts w:eastAsia="方正仿宋_GBK"/>
          <w:kern w:val="0"/>
          <w:szCs w:val="32"/>
        </w:rPr>
        <w:t>自9月中旬开始至2024年2月结束，分为征集、评审、推广三个阶段。</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仿宋_GBK"/>
          <w:bCs/>
          <w:kern w:val="0"/>
          <w:szCs w:val="32"/>
        </w:rPr>
        <w:t>1.</w:t>
      </w:r>
      <w:r>
        <w:rPr>
          <w:rFonts w:eastAsia="方正仿宋_GBK"/>
          <w:b/>
          <w:bCs/>
          <w:kern w:val="0"/>
          <w:szCs w:val="32"/>
        </w:rPr>
        <w:t>征集阶段</w:t>
      </w:r>
      <w:r>
        <w:rPr>
          <w:rFonts w:eastAsia="方正仿宋_GBK"/>
          <w:bCs/>
          <w:kern w:val="0"/>
          <w:szCs w:val="32"/>
        </w:rPr>
        <w:t>。</w:t>
      </w:r>
      <w:r>
        <w:rPr>
          <w:rFonts w:eastAsia="方正仿宋_GBK"/>
          <w:kern w:val="0"/>
          <w:szCs w:val="32"/>
        </w:rPr>
        <w:t>面向全省高校征集“中华民族共同体”原创动漫短片。征集时间：9月中旬—11月30日。</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仿宋_GBK"/>
          <w:bCs/>
          <w:kern w:val="0"/>
          <w:szCs w:val="32"/>
        </w:rPr>
        <w:t>2.</w:t>
      </w:r>
      <w:r>
        <w:rPr>
          <w:rFonts w:eastAsia="方正仿宋_GBK"/>
          <w:b/>
          <w:bCs/>
          <w:kern w:val="0"/>
          <w:szCs w:val="32"/>
        </w:rPr>
        <w:t>评审阶段</w:t>
      </w:r>
      <w:r>
        <w:rPr>
          <w:rFonts w:eastAsia="方正仿宋_GBK"/>
          <w:bCs/>
          <w:kern w:val="0"/>
          <w:szCs w:val="32"/>
        </w:rPr>
        <w:t>。</w:t>
      </w:r>
      <w:r>
        <w:rPr>
          <w:rFonts w:eastAsia="方正仿宋_GBK"/>
          <w:kern w:val="0"/>
          <w:szCs w:val="32"/>
        </w:rPr>
        <w:t>主办方组织相关专家对</w:t>
      </w:r>
      <w:r>
        <w:rPr>
          <w:rFonts w:hint="eastAsia" w:eastAsia="方正仿宋_GBK"/>
          <w:kern w:val="0"/>
          <w:szCs w:val="32"/>
        </w:rPr>
        <w:t>参赛</w:t>
      </w:r>
      <w:r>
        <w:rPr>
          <w:rFonts w:eastAsia="方正仿宋_GBK"/>
          <w:kern w:val="0"/>
          <w:szCs w:val="32"/>
        </w:rPr>
        <w:t>作品进行审核评议，确定获奖作品。评审时间：11月30日—12月31日。</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仿宋_GBK"/>
          <w:bCs/>
          <w:kern w:val="0"/>
          <w:szCs w:val="32"/>
        </w:rPr>
        <w:t>3.</w:t>
      </w:r>
      <w:r>
        <w:rPr>
          <w:rFonts w:eastAsia="方正仿宋_GBK"/>
          <w:b/>
          <w:bCs/>
          <w:kern w:val="0"/>
          <w:szCs w:val="32"/>
        </w:rPr>
        <w:t>推广阶段。</w:t>
      </w:r>
      <w:r>
        <w:rPr>
          <w:rFonts w:eastAsia="方正仿宋_GBK"/>
          <w:kern w:val="0"/>
          <w:szCs w:val="32"/>
        </w:rPr>
        <w:t>组织表彰活动，制作比赛成果手册和展板，获奖短片在“学习强国”江苏平台、中国江苏网、优漫卡通频道、南京（国际）动漫创投大会等平台上进行展播宣介。活动时间：2024年1月—2月。</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楷体_GBK"/>
          <w:bCs/>
          <w:kern w:val="0"/>
          <w:szCs w:val="32"/>
        </w:rPr>
        <w:t>（三）评审标准。</w:t>
      </w:r>
      <w:r>
        <w:rPr>
          <w:rFonts w:eastAsia="方正仿宋_GBK"/>
          <w:kern w:val="0"/>
          <w:szCs w:val="32"/>
        </w:rPr>
        <w:t>作品紧紧围绕创作主题，逻辑清晰、叙事流畅、情节合理，人物形象刻画饱满，故事讲述具有张力，有较强的感染力；声画效果突出，拍摄、构图、选景有创新有突破，后期剪辑流畅，整体制作精良。</w:t>
      </w:r>
    </w:p>
    <w:p>
      <w:pPr>
        <w:pStyle w:val="2"/>
        <w:overflowPunct w:val="0"/>
        <w:autoSpaceDE w:val="0"/>
        <w:autoSpaceDN w:val="0"/>
        <w:adjustRightInd w:val="0"/>
        <w:spacing w:line="560" w:lineRule="exact"/>
        <w:ind w:firstLine="640" w:firstLineChars="200"/>
        <w:rPr>
          <w:rFonts w:hint="eastAsia" w:eastAsia="方正楷体_GBK"/>
          <w:bCs/>
          <w:kern w:val="0"/>
          <w:szCs w:val="32"/>
        </w:rPr>
      </w:pPr>
      <w:r>
        <w:rPr>
          <w:rFonts w:eastAsia="方正楷体_GBK"/>
          <w:bCs/>
          <w:kern w:val="0"/>
          <w:szCs w:val="32"/>
        </w:rPr>
        <w:t>（四）材料要求。</w:t>
      </w:r>
    </w:p>
    <w:p>
      <w:pPr>
        <w:pStyle w:val="2"/>
        <w:overflowPunct w:val="0"/>
        <w:autoSpaceDE w:val="0"/>
        <w:autoSpaceDN w:val="0"/>
        <w:adjustRightInd w:val="0"/>
        <w:spacing w:line="560" w:lineRule="exact"/>
        <w:ind w:firstLine="640" w:firstLineChars="200"/>
        <w:rPr>
          <w:rFonts w:hint="eastAsia" w:eastAsia="方正仿宋_GBK"/>
          <w:kern w:val="0"/>
          <w:szCs w:val="32"/>
        </w:rPr>
      </w:pPr>
      <w:r>
        <w:rPr>
          <w:rFonts w:eastAsia="方正仿宋_GBK"/>
          <w:kern w:val="0"/>
          <w:szCs w:val="32"/>
        </w:rPr>
        <w:t>1.</w:t>
      </w:r>
      <w:r>
        <w:rPr>
          <w:rFonts w:eastAsia="方正仿宋_GBK"/>
          <w:b/>
          <w:kern w:val="0"/>
          <w:szCs w:val="32"/>
        </w:rPr>
        <w:t>动漫作品。</w:t>
      </w:r>
      <w:r>
        <w:rPr>
          <w:rFonts w:eastAsia="方正仿宋_GBK"/>
          <w:kern w:val="0"/>
          <w:szCs w:val="32"/>
        </w:rPr>
        <w:t>作品分辨率不低于1280×720，采用H.264压缩编码标准，并使用MP4格式封装。</w:t>
      </w:r>
    </w:p>
    <w:p>
      <w:pPr>
        <w:pStyle w:val="2"/>
        <w:overflowPunct w:val="0"/>
        <w:autoSpaceDE w:val="0"/>
        <w:autoSpaceDN w:val="0"/>
        <w:adjustRightInd w:val="0"/>
        <w:spacing w:line="560" w:lineRule="exact"/>
        <w:ind w:firstLine="640" w:firstLineChars="200"/>
        <w:rPr>
          <w:rFonts w:hint="eastAsia" w:eastAsia="方正仿宋_GBK"/>
          <w:kern w:val="0"/>
          <w:szCs w:val="32"/>
        </w:rPr>
      </w:pPr>
      <w:r>
        <w:rPr>
          <w:rFonts w:eastAsia="方正仿宋_GBK"/>
          <w:kern w:val="0"/>
          <w:szCs w:val="32"/>
        </w:rPr>
        <w:t>2.</w:t>
      </w:r>
      <w:r>
        <w:rPr>
          <w:rFonts w:eastAsia="方正仿宋_GBK"/>
          <w:b/>
          <w:kern w:val="0"/>
          <w:szCs w:val="32"/>
        </w:rPr>
        <w:t>动漫</w:t>
      </w:r>
      <w:r>
        <w:rPr>
          <w:rFonts w:hint="eastAsia" w:eastAsia="方正仿宋_GBK"/>
          <w:b/>
          <w:kern w:val="0"/>
          <w:szCs w:val="32"/>
        </w:rPr>
        <w:t>大</w:t>
      </w:r>
      <w:r>
        <w:rPr>
          <w:rFonts w:eastAsia="方正仿宋_GBK"/>
          <w:b/>
          <w:kern w:val="0"/>
          <w:szCs w:val="32"/>
        </w:rPr>
        <w:t>赛报名表</w:t>
      </w:r>
      <w:r>
        <w:rPr>
          <w:rFonts w:eastAsia="方正仿宋_GBK"/>
          <w:kern w:val="0"/>
          <w:szCs w:val="32"/>
        </w:rPr>
        <w:t>(附件4)。WORD可编辑文档和盖章PDF文档各一份。主创人员最多填四位。</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仿宋_GBK"/>
          <w:kern w:val="0"/>
          <w:szCs w:val="32"/>
        </w:rPr>
        <w:t>3.作品和报名表压缩</w:t>
      </w:r>
      <w:r>
        <w:rPr>
          <w:rFonts w:hint="eastAsia" w:eastAsia="方正仿宋_GBK"/>
          <w:kern w:val="0"/>
          <w:szCs w:val="32"/>
        </w:rPr>
        <w:t>成一个</w:t>
      </w:r>
      <w:r>
        <w:rPr>
          <w:rFonts w:eastAsia="方正仿宋_GBK"/>
          <w:kern w:val="0"/>
          <w:szCs w:val="32"/>
        </w:rPr>
        <w:t>文件包刻盘，文件包以及包含的MP4、WORD、PDF文件都需以“高校名+院系名+作品名+联系方式”命名。以上材料请于2023年10月30日前邮寄至承办单位，以寄出时间为准。</w:t>
      </w:r>
    </w:p>
    <w:p>
      <w:pPr>
        <w:pStyle w:val="2"/>
        <w:overflowPunct w:val="0"/>
        <w:autoSpaceDE w:val="0"/>
        <w:autoSpaceDN w:val="0"/>
        <w:adjustRightInd w:val="0"/>
        <w:spacing w:line="560" w:lineRule="exact"/>
        <w:ind w:firstLine="640" w:firstLineChars="200"/>
        <w:rPr>
          <w:rFonts w:hint="eastAsia" w:eastAsia="方正楷体_GBK"/>
          <w:bCs/>
          <w:kern w:val="0"/>
          <w:szCs w:val="32"/>
        </w:rPr>
      </w:pPr>
      <w:r>
        <w:rPr>
          <w:rFonts w:eastAsia="方正楷体_GBK"/>
          <w:bCs/>
          <w:kern w:val="0"/>
          <w:szCs w:val="32"/>
        </w:rPr>
        <w:t>（五）版权要求。</w:t>
      </w:r>
    </w:p>
    <w:p>
      <w:pPr>
        <w:pStyle w:val="2"/>
        <w:overflowPunct w:val="0"/>
        <w:autoSpaceDE w:val="0"/>
        <w:autoSpaceDN w:val="0"/>
        <w:adjustRightInd w:val="0"/>
        <w:spacing w:line="560" w:lineRule="exact"/>
        <w:ind w:firstLine="640" w:firstLineChars="200"/>
        <w:rPr>
          <w:rFonts w:hint="eastAsia" w:eastAsia="方正仿宋_GBK"/>
          <w:kern w:val="0"/>
          <w:szCs w:val="32"/>
        </w:rPr>
      </w:pPr>
      <w:r>
        <w:rPr>
          <w:rFonts w:eastAsia="方正仿宋_GBK"/>
          <w:kern w:val="0"/>
          <w:szCs w:val="32"/>
        </w:rPr>
        <w:t>1.所有投稿作品必须是投稿者本人或团体的原创作品，且未公开发表过</w:t>
      </w:r>
      <w:r>
        <w:rPr>
          <w:rFonts w:hint="eastAsia" w:eastAsia="方正仿宋_GBK"/>
          <w:kern w:val="0"/>
          <w:szCs w:val="32"/>
        </w:rPr>
        <w:t>。</w:t>
      </w:r>
      <w:r>
        <w:rPr>
          <w:rFonts w:eastAsia="方正仿宋_GBK"/>
          <w:kern w:val="0"/>
          <w:szCs w:val="32"/>
        </w:rPr>
        <w:t>作品中采用的音乐、图像资料须为原创或无知识产权方面的争议。如作品不符合上述要求，将取消参赛资格，由此引起的法律纠纷由投稿者及单位自行承担。</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仿宋_GBK"/>
          <w:kern w:val="0"/>
          <w:szCs w:val="32"/>
        </w:rPr>
        <w:t>2.参与征集活动的作品，著作权归作者所有，主办单位享有对其进行宣传使用、公开展览（播）和出版发行等权利。</w:t>
      </w:r>
    </w:p>
    <w:p>
      <w:pPr>
        <w:pStyle w:val="2"/>
        <w:overflowPunct w:val="0"/>
        <w:autoSpaceDE w:val="0"/>
        <w:autoSpaceDN w:val="0"/>
        <w:adjustRightInd w:val="0"/>
        <w:spacing w:line="560" w:lineRule="exact"/>
        <w:ind w:firstLine="640" w:firstLineChars="200"/>
        <w:rPr>
          <w:rFonts w:eastAsia="方正黑体_GBK"/>
          <w:bCs/>
          <w:kern w:val="0"/>
          <w:szCs w:val="32"/>
        </w:rPr>
      </w:pPr>
      <w:r>
        <w:rPr>
          <w:rFonts w:eastAsia="方正黑体_GBK"/>
          <w:bCs/>
          <w:kern w:val="0"/>
          <w:szCs w:val="32"/>
        </w:rPr>
        <w:t>四、中华民族“三交”史校园沙龙研讨</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仿宋_GBK"/>
          <w:kern w:val="0"/>
          <w:szCs w:val="32"/>
        </w:rPr>
        <w:t>组织全国、全省铸牢中华民族共同体意识研究基地和部分重点高校研究单位，开展中华民族多元一体、反对“新清史观”“内亚史观”、准确认识中华文明起源和历史脉络等问题的校园沙龙研讨活动。</w:t>
      </w:r>
      <w:bookmarkStart w:id="8" w:name="_Hlk139354141"/>
      <w:r>
        <w:rPr>
          <w:rFonts w:eastAsia="方正仿宋_GBK"/>
          <w:kern w:val="0"/>
          <w:szCs w:val="32"/>
        </w:rPr>
        <w:t>具体时间、地点和有关要求另行通知。</w:t>
      </w:r>
    </w:p>
    <w:bookmarkEnd w:id="8"/>
    <w:p>
      <w:pPr>
        <w:pStyle w:val="2"/>
        <w:overflowPunct w:val="0"/>
        <w:autoSpaceDE w:val="0"/>
        <w:autoSpaceDN w:val="0"/>
        <w:adjustRightInd w:val="0"/>
        <w:spacing w:line="560" w:lineRule="exact"/>
        <w:ind w:firstLine="640" w:firstLineChars="200"/>
        <w:rPr>
          <w:rFonts w:eastAsia="方正黑体_GBK"/>
          <w:bCs/>
          <w:kern w:val="0"/>
          <w:szCs w:val="32"/>
        </w:rPr>
      </w:pPr>
      <w:r>
        <w:rPr>
          <w:rFonts w:eastAsia="方正黑体_GBK"/>
          <w:bCs/>
          <w:kern w:val="0"/>
          <w:szCs w:val="32"/>
        </w:rPr>
        <w:t>五、“道中华”宣传推广活动</w:t>
      </w:r>
    </w:p>
    <w:p>
      <w:pPr>
        <w:pStyle w:val="2"/>
        <w:overflowPunct w:val="0"/>
        <w:autoSpaceDE w:val="0"/>
        <w:autoSpaceDN w:val="0"/>
        <w:adjustRightInd w:val="0"/>
        <w:spacing w:line="560" w:lineRule="exact"/>
        <w:ind w:firstLine="640" w:firstLineChars="200"/>
        <w:rPr>
          <w:rFonts w:eastAsia="方正黑体_GBK"/>
          <w:bCs/>
          <w:kern w:val="0"/>
          <w:szCs w:val="32"/>
        </w:rPr>
      </w:pPr>
      <w:r>
        <w:rPr>
          <w:rFonts w:eastAsia="方正仿宋_GBK"/>
          <w:kern w:val="0"/>
          <w:szCs w:val="32"/>
        </w:rPr>
        <w:t>“道中华”是国家民委聚焦铸牢中华民族共同体意识主线创设的民族领域国家级传播品牌。深入学习、支持建设“道中华”，有利于弘扬中华优秀传统文化，有利于加强铸牢中华民族共同体意识宣传教育，有利于进一步做好我国民族外宣工作。各高校要重点推介“道中华”微信公众号，积极参与“道中华” 铸牢中华民族共同体意识知识竞赛活动。“道中华”学习、投稿、竞赛的踊跃度将作为衡量各高校民族团结进步创建成效的重要依据。</w:t>
      </w:r>
    </w:p>
    <w:p>
      <w:pPr>
        <w:pStyle w:val="2"/>
        <w:overflowPunct w:val="0"/>
        <w:autoSpaceDE w:val="0"/>
        <w:autoSpaceDN w:val="0"/>
        <w:adjustRightInd w:val="0"/>
        <w:spacing w:line="560" w:lineRule="exact"/>
        <w:ind w:firstLine="640" w:firstLineChars="200"/>
        <w:rPr>
          <w:rFonts w:eastAsia="方正黑体_GBK"/>
          <w:bCs/>
          <w:kern w:val="0"/>
          <w:szCs w:val="32"/>
        </w:rPr>
      </w:pPr>
      <w:r>
        <w:rPr>
          <w:rFonts w:eastAsia="方正黑体_GBK"/>
          <w:bCs/>
          <w:kern w:val="0"/>
          <w:szCs w:val="32"/>
        </w:rPr>
        <w:t>六、</w:t>
      </w:r>
      <w:r>
        <w:rPr>
          <w:rFonts w:hint="eastAsia" w:eastAsia="方正黑体_GBK"/>
          <w:bCs/>
          <w:kern w:val="0"/>
          <w:szCs w:val="32"/>
        </w:rPr>
        <w:t>观看</w:t>
      </w:r>
      <w:r>
        <w:rPr>
          <w:rFonts w:eastAsia="方正黑体_GBK"/>
          <w:bCs/>
          <w:kern w:val="0"/>
          <w:szCs w:val="32"/>
        </w:rPr>
        <w:t>主题电影《一山之隔》</w:t>
      </w:r>
    </w:p>
    <w:p>
      <w:pPr>
        <w:pStyle w:val="2"/>
        <w:overflowPunct w:val="0"/>
        <w:autoSpaceDE w:val="0"/>
        <w:autoSpaceDN w:val="0"/>
        <w:adjustRightInd w:val="0"/>
        <w:spacing w:line="560" w:lineRule="exact"/>
        <w:ind w:firstLine="640" w:firstLineChars="200"/>
        <w:rPr>
          <w:rFonts w:eastAsia="方正仿宋_GBK"/>
          <w:kern w:val="0"/>
          <w:szCs w:val="32"/>
        </w:rPr>
      </w:pPr>
      <w:r>
        <w:rPr>
          <w:rFonts w:eastAsia="方正仿宋_GBK"/>
          <w:kern w:val="0"/>
          <w:szCs w:val="32"/>
        </w:rPr>
        <w:t>为深入学习贯彻党的二十大精神，全面贯彻落实习近平总书记关于加强和改进民族工作的重要思想，由国家民委、中华民族团结进步协会组织拍摄的电影</w:t>
      </w:r>
      <w:bookmarkStart w:id="9" w:name="_Hlk138950722"/>
      <w:r>
        <w:rPr>
          <w:rFonts w:eastAsia="方正仿宋_GBK"/>
          <w:kern w:val="0"/>
          <w:szCs w:val="32"/>
        </w:rPr>
        <w:t>《一山之隔》</w:t>
      </w:r>
      <w:bookmarkEnd w:id="9"/>
      <w:r>
        <w:rPr>
          <w:rFonts w:hint="eastAsia" w:eastAsia="方正仿宋_GBK"/>
          <w:kern w:val="0"/>
          <w:szCs w:val="32"/>
        </w:rPr>
        <w:t>定</w:t>
      </w:r>
      <w:r>
        <w:rPr>
          <w:rFonts w:eastAsia="方正仿宋_GBK"/>
          <w:kern w:val="0"/>
          <w:szCs w:val="32"/>
        </w:rPr>
        <w:t>于今年9月在全国公映。该片故事真实感人，从</w:t>
      </w:r>
      <w:r>
        <w:rPr>
          <w:rFonts w:hint="eastAsia" w:eastAsia="方正仿宋_GBK"/>
          <w:kern w:val="0"/>
          <w:szCs w:val="32"/>
        </w:rPr>
        <w:t>普通人</w:t>
      </w:r>
      <w:r>
        <w:rPr>
          <w:rFonts w:eastAsia="方正仿宋_GBK"/>
          <w:kern w:val="0"/>
          <w:szCs w:val="32"/>
        </w:rPr>
        <w:t>身上折射</w:t>
      </w:r>
      <w:r>
        <w:rPr>
          <w:rFonts w:hint="eastAsia" w:eastAsia="方正仿宋_GBK"/>
          <w:kern w:val="0"/>
          <w:szCs w:val="32"/>
        </w:rPr>
        <w:t>出</w:t>
      </w:r>
      <w:r>
        <w:rPr>
          <w:rFonts w:eastAsia="方正仿宋_GBK"/>
          <w:kern w:val="0"/>
          <w:szCs w:val="32"/>
        </w:rPr>
        <w:t>愚公移山精神，是一部生动鲜活的铸牢中华民族共同体意识教育片、新时代党的民族工作宣传片。各高校要充分发挥文艺宣传作品的感召和引领作用，积极组织广大师生观看影片。在组织做好观影的同时，各高校要积极开展影评、观后感、观看活动的宣传，进一步提高影片的影响力和传播力，通过观影使广大师生切实受到启迪和教育，增进对中华民族共同体的理性认同，增强做中国人的志气骨气底气，主动投身民族复兴的伟大事业。具体观影时间和有关要求另行通知。</w:t>
      </w:r>
    </w:p>
    <w:p>
      <w:pPr>
        <w:pStyle w:val="2"/>
        <w:overflowPunct w:val="0"/>
        <w:autoSpaceDE w:val="0"/>
        <w:autoSpaceDN w:val="0"/>
        <w:adjustRightInd w:val="0"/>
        <w:spacing w:line="560" w:lineRule="exact"/>
        <w:ind w:firstLine="640" w:firstLineChars="200"/>
        <w:rPr>
          <w:rFonts w:eastAsia="方正仿宋_GBK"/>
          <w:kern w:val="0"/>
          <w:szCs w:val="32"/>
        </w:rPr>
      </w:pPr>
    </w:p>
    <w:p>
      <w:pPr>
        <w:pStyle w:val="2"/>
        <w:overflowPunct w:val="0"/>
        <w:autoSpaceDE w:val="0"/>
        <w:autoSpaceDN w:val="0"/>
        <w:adjustRightInd w:val="0"/>
        <w:spacing w:line="560" w:lineRule="exact"/>
        <w:ind w:firstLine="0"/>
        <w:rPr>
          <w:rFonts w:eastAsia="方正黑体_GBK"/>
          <w:color w:val="000000"/>
          <w:szCs w:val="36"/>
        </w:rPr>
      </w:pPr>
    </w:p>
    <w:p>
      <w:pPr>
        <w:pStyle w:val="2"/>
        <w:overflowPunct w:val="0"/>
        <w:autoSpaceDE w:val="0"/>
        <w:autoSpaceDN w:val="0"/>
        <w:adjustRightInd w:val="0"/>
        <w:spacing w:line="560" w:lineRule="exact"/>
        <w:ind w:firstLine="0"/>
        <w:rPr>
          <w:rFonts w:hint="eastAsia" w:eastAsia="方正黑体_GBK"/>
          <w:color w:val="000000"/>
          <w:szCs w:val="36"/>
        </w:rPr>
      </w:pPr>
    </w:p>
    <w:p>
      <w:pPr>
        <w:pStyle w:val="2"/>
        <w:overflowPunct w:val="0"/>
        <w:autoSpaceDE w:val="0"/>
        <w:autoSpaceDN w:val="0"/>
        <w:adjustRightInd w:val="0"/>
        <w:spacing w:line="560" w:lineRule="exact"/>
        <w:ind w:firstLine="0"/>
        <w:rPr>
          <w:rFonts w:hint="eastAsia" w:eastAsia="方正黑体_GBK"/>
          <w:color w:val="000000"/>
          <w:szCs w:val="36"/>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_GBK">
    <w:panose1 w:val="03000509000000000000"/>
    <w:charset w:val="86"/>
    <w:family w:val="script"/>
    <w:pitch w:val="default"/>
    <w:sig w:usb0="00000001" w:usb1="080E0000" w:usb2="00000000" w:usb3="00000000" w:csb0="00040000" w:csb1="00000000"/>
  </w:font>
  <w:font w:name="方正黑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0002A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B51B8F"/>
    <w:rsid w:val="0AB45EDA"/>
    <w:rsid w:val="0CB51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pPr>
    <w:rPr>
      <w:rFonts w:eastAsia="仿宋_GB2312"/>
      <w:sz w:val="32"/>
      <w:szCs w:val="20"/>
    </w:rPr>
  </w:style>
  <w:style w:type="paragraph" w:customStyle="1" w:styleId="5">
    <w:name w:val="标题 11"/>
    <w:basedOn w:val="1"/>
    <w:qFormat/>
    <w:uiPriority w:val="0"/>
    <w:pPr>
      <w:autoSpaceDE w:val="0"/>
      <w:autoSpaceDN w:val="0"/>
      <w:adjustRightInd w:val="0"/>
      <w:jc w:val="left"/>
      <w:outlineLvl w:val="0"/>
    </w:pPr>
    <w:rPr>
      <w:rFonts w:ascii="Microsoft JhengHei" w:hAnsi="Calibri" w:eastAsia="Microsoft JhengHei" w:cs="Microsoft JhengHei"/>
      <w:kern w:val="0"/>
      <w:sz w:val="36"/>
      <w:szCs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2023-09-08T02:07:00Z</dcterms:created>
  <dc:creator>联想</dc:creator>
  <cp:lastModifiedBy>联想</cp:lastModifiedBy>
  <dcterms:modified xsi:type="dcterms:W3CDTF">2023-09-08T02:30:12Z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